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2F" w:rsidRDefault="0005572F" w:rsidP="00E25E7B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0"/>
          <w:lang w:eastAsia="ru-RU"/>
        </w:rPr>
        <w:t>ПРОЕКТ</w:t>
      </w:r>
    </w:p>
    <w:p w:rsidR="0005572F" w:rsidRDefault="0005572F" w:rsidP="00E25E7B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</w:p>
    <w:p w:rsidR="00E25E7B" w:rsidRPr="00E25E7B" w:rsidRDefault="00E25E7B" w:rsidP="00E25E7B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  <w:r w:rsidRPr="00E25E7B">
        <w:rPr>
          <w:rFonts w:ascii="Liberation Serif" w:eastAsia="Times New Roman" w:hAnsi="Liberation Serif" w:cs="Liberation Serif"/>
          <w:sz w:val="28"/>
          <w:szCs w:val="20"/>
          <w:lang w:eastAsia="ru-RU"/>
        </w:rPr>
        <w:t>РОССИЙСКАЯ ФЕДЕРАЦИЯ</w:t>
      </w: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E25E7B">
        <w:rPr>
          <w:rFonts w:ascii="Liberation Serif" w:eastAsia="Times New Roman" w:hAnsi="Liberation Serif" w:cs="Liberation Serif"/>
          <w:sz w:val="28"/>
          <w:szCs w:val="20"/>
          <w:lang w:eastAsia="ru-RU"/>
        </w:rPr>
        <w:t>СВЕРДЛОВСКАЯ ОБЛАСТЬ</w:t>
      </w: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E25E7B" w:rsidRPr="00E25E7B" w:rsidRDefault="00E25E7B" w:rsidP="00E25E7B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20"/>
          <w:lang w:eastAsia="ru-RU"/>
        </w:rPr>
      </w:pPr>
      <w:r w:rsidRPr="00E25E7B">
        <w:rPr>
          <w:rFonts w:ascii="Liberation Serif" w:eastAsia="Times New Roman" w:hAnsi="Liberation Serif" w:cs="Liberation Serif"/>
          <w:b/>
          <w:sz w:val="36"/>
          <w:szCs w:val="20"/>
          <w:lang w:eastAsia="ru-RU"/>
        </w:rPr>
        <w:t>ПОСТАНОВЛЕНИЕ</w:t>
      </w: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  <w:r w:rsidRPr="00E25E7B">
        <w:rPr>
          <w:rFonts w:ascii="Liberation Serif" w:eastAsia="Times New Roman" w:hAnsi="Liberation Serif" w:cs="Liberation Serif"/>
          <w:sz w:val="28"/>
          <w:szCs w:val="20"/>
          <w:lang w:eastAsia="ru-RU"/>
        </w:rPr>
        <w:t>ГЛАВЫ АРАМИЛЬСКОГО ГОРОДСКОГО ОКРУГА</w:t>
      </w: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25E7B" w:rsidRPr="00E25E7B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E25E7B" w:rsidRPr="00F337A1" w:rsidRDefault="00E25E7B" w:rsidP="00E25E7B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0"/>
          <w:lang w:eastAsia="ru-RU"/>
        </w:rPr>
      </w:pPr>
      <w:r w:rsidRPr="00E25E7B">
        <w:rPr>
          <w:rFonts w:ascii="Liberation Serif" w:eastAsia="Times New Roman" w:hAnsi="Liberation Serif" w:cs="Liberation Serif"/>
          <w:sz w:val="28"/>
          <w:szCs w:val="20"/>
          <w:lang w:eastAsia="ru-RU"/>
        </w:rPr>
        <w:t>от</w:t>
      </w:r>
      <w:r w:rsidRPr="00F337A1">
        <w:rPr>
          <w:rFonts w:ascii="Liberation Serif" w:eastAsia="Times New Roman" w:hAnsi="Liberation Serif" w:cs="Liberation Serif"/>
          <w:sz w:val="28"/>
          <w:szCs w:val="20"/>
          <w:lang w:eastAsia="ru-RU"/>
        </w:rPr>
        <w:t xml:space="preserve"> </w:t>
      </w:r>
      <w:r w:rsidR="0005572F">
        <w:rPr>
          <w:rFonts w:ascii="Liberation Serif" w:eastAsia="Times New Roman" w:hAnsi="Liberation Serif" w:cs="Liberation Serif"/>
          <w:sz w:val="28"/>
          <w:szCs w:val="20"/>
          <w:lang w:eastAsia="ru-RU"/>
        </w:rPr>
        <w:t>_____________</w:t>
      </w:r>
      <w:r w:rsidRPr="00F337A1">
        <w:rPr>
          <w:rFonts w:ascii="Liberation Serif" w:eastAsia="Times New Roman" w:hAnsi="Liberation Serif" w:cs="Liberation Serif"/>
          <w:sz w:val="28"/>
          <w:szCs w:val="20"/>
          <w:lang w:eastAsia="ru-RU"/>
        </w:rPr>
        <w:t xml:space="preserve"> №</w:t>
      </w:r>
      <w:r w:rsidR="00F337A1">
        <w:rPr>
          <w:rFonts w:ascii="Liberation Serif" w:eastAsia="Times New Roman" w:hAnsi="Liberation Serif" w:cs="Liberation Serif"/>
          <w:sz w:val="28"/>
          <w:szCs w:val="20"/>
          <w:lang w:eastAsia="ru-RU"/>
        </w:rPr>
        <w:t xml:space="preserve"> </w:t>
      </w:r>
      <w:r w:rsidR="0005572F">
        <w:rPr>
          <w:rFonts w:ascii="Liberation Serif" w:eastAsia="Times New Roman" w:hAnsi="Liberation Serif" w:cs="Liberation Serif"/>
          <w:sz w:val="28"/>
          <w:szCs w:val="20"/>
          <w:lang w:eastAsia="ru-RU"/>
        </w:rPr>
        <w:t>_____</w:t>
      </w:r>
      <w:bookmarkStart w:id="0" w:name="_GoBack"/>
      <w:bookmarkEnd w:id="0"/>
    </w:p>
    <w:p w:rsidR="00E25E7B" w:rsidRPr="00F337A1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:rsidR="00E25E7B" w:rsidRPr="00F337A1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6"/>
          <w:szCs w:val="26"/>
          <w:lang w:eastAsia="ru-RU"/>
        </w:rPr>
      </w:pPr>
    </w:p>
    <w:p w:rsidR="00E25E7B" w:rsidRPr="00D47A7E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О внесении изменений в постановление Главы Арамильского городского округа от </w:t>
      </w:r>
      <w:r w:rsidR="002F2D64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2</w:t>
      </w:r>
      <w:r w:rsidR="00CE6137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7</w:t>
      </w: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.</w:t>
      </w:r>
      <w:r w:rsidR="002F2D64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0</w:t>
      </w:r>
      <w:r w:rsidR="00CE6137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2</w:t>
      </w:r>
      <w:r w:rsidR="002F2D64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.</w:t>
      </w: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202</w:t>
      </w:r>
      <w:r w:rsidR="00CE6137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4</w:t>
      </w: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№ </w:t>
      </w:r>
      <w:r w:rsidR="00CE6137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7</w:t>
      </w:r>
      <w:r w:rsidR="002F2D64"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5</w:t>
      </w: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«О назначении публичных слушаний по рассмотрению проекта Решения Думы Арамильского городского округа </w:t>
      </w:r>
    </w:p>
    <w:p w:rsidR="00D47A7E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«О внесении изменений и дополнений в Устав </w:t>
      </w:r>
    </w:p>
    <w:p w:rsidR="00E25E7B" w:rsidRPr="00D47A7E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D47A7E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округа»</w:t>
      </w:r>
    </w:p>
    <w:p w:rsidR="00E25E7B" w:rsidRPr="00D47A7E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25E7B" w:rsidRPr="00D47A7E" w:rsidRDefault="00E25E7B" w:rsidP="00E25E7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E25E7B" w:rsidRPr="00D47A7E" w:rsidRDefault="00E25E7B" w:rsidP="00E25E7B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D47A7E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соответствии со статьей 101 Областного закона от 10 марта 1999 года</w:t>
      </w:r>
      <w:r w:rsidR="004363C9" w:rsidRPr="00D47A7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E0C7A" w:rsidRPr="00D47A7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Pr="00D47A7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 4-ОЗ «О правовых актах в Свердловской области», статьей </w:t>
      </w:r>
      <w:r w:rsidRPr="00D47A7E">
        <w:rPr>
          <w:rFonts w:ascii="Liberation Serif" w:eastAsia="Times New Roman" w:hAnsi="Liberation Serif" w:cs="Liberation Serif"/>
          <w:sz w:val="28"/>
          <w:szCs w:val="28"/>
          <w:lang w:eastAsia="ar-SA"/>
        </w:rPr>
        <w:t>28 Устава Арамильского городского округа</w:t>
      </w:r>
    </w:p>
    <w:p w:rsidR="00E25E7B" w:rsidRPr="00D47A7E" w:rsidRDefault="00E25E7B" w:rsidP="00E25E7B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</w:p>
    <w:p w:rsidR="00E25E7B" w:rsidRPr="00D47A7E" w:rsidRDefault="00E25E7B" w:rsidP="00E25E7B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D47A7E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E25E7B" w:rsidRPr="00D47A7E" w:rsidRDefault="00E25E7B" w:rsidP="00E25E7B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E6137" w:rsidRPr="00D47A7E" w:rsidRDefault="00CE6137" w:rsidP="00CE613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D47A7E">
        <w:rPr>
          <w:rFonts w:ascii="Liberation Serif" w:eastAsia="Times New Roman" w:hAnsi="Liberation Serif" w:cs="Liberation Serif"/>
          <w:sz w:val="28"/>
          <w:szCs w:val="28"/>
          <w:lang w:eastAsia="ar-SA"/>
        </w:rPr>
        <w:t xml:space="preserve">1. В пункте 2 постановления Главы Арамильского городского округа от 27.02.2024 № 75 </w:t>
      </w:r>
      <w:r w:rsidRPr="00D47A7E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 назначении публичных слушаний по рассмотрению проекта Решения Думы Арамильского городского округа «О внесении изменений и дополнений в Устав Арамильского городского округа» слова «</w:t>
      </w:r>
      <w:r w:rsidRPr="00D47A7E">
        <w:rPr>
          <w:rFonts w:ascii="Liberation Serif" w:hAnsi="Liberation Serif" w:cs="Liberation Serif"/>
          <w:sz w:val="28"/>
          <w:szCs w:val="28"/>
          <w:lang w:eastAsia="ar-SA"/>
        </w:rPr>
        <w:t>Загудаева Елена Сергеевна – начальник Организационного отдела Администрации Арамильского городского округа – заместитель председателя комиссии» заменить словами «Давыдова Надежда Сергеевна - временно исполняющий обязанности начальника Организационного отдела Администрации Арамильского городского округа – заместитель председателя комиссии».</w:t>
      </w:r>
    </w:p>
    <w:p w:rsidR="00E25E7B" w:rsidRPr="00D47A7E" w:rsidRDefault="00E25E7B" w:rsidP="00E25E7B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ar-SA"/>
        </w:rPr>
      </w:pPr>
      <w:r w:rsidRPr="00D47A7E">
        <w:rPr>
          <w:rFonts w:ascii="Liberation Serif" w:eastAsia="Times New Roman" w:hAnsi="Liberation Serif" w:cs="Liberation Serif"/>
          <w:sz w:val="28"/>
          <w:szCs w:val="28"/>
          <w:lang w:eastAsia="ar-SA"/>
        </w:rPr>
        <w:t>2. Опубликовать настоящее постановление в газете «Арамильские вести» и</w:t>
      </w:r>
      <w:r w:rsidR="00F86F96" w:rsidRPr="00D47A7E">
        <w:rPr>
          <w:rFonts w:ascii="Liberation Serif" w:eastAsia="Times New Roman" w:hAnsi="Liberation Serif" w:cs="Liberation Serif"/>
          <w:sz w:val="28"/>
          <w:szCs w:val="28"/>
          <w:lang w:eastAsia="ar-SA"/>
        </w:rPr>
        <w:t> </w:t>
      </w:r>
      <w:r w:rsidRPr="00D47A7E">
        <w:rPr>
          <w:rFonts w:ascii="Liberation Serif" w:eastAsia="Times New Roman" w:hAnsi="Liberation Serif" w:cs="Liberation Serif"/>
          <w:sz w:val="28"/>
          <w:szCs w:val="28"/>
          <w:lang w:eastAsia="ar-SA"/>
        </w:rPr>
        <w:t>разместить на официальном сайте Арамильского городского округа.</w:t>
      </w:r>
    </w:p>
    <w:p w:rsidR="00E25E7B" w:rsidRDefault="00E25E7B" w:rsidP="00E25E7B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F337A1" w:rsidRPr="00D47A7E" w:rsidRDefault="00F337A1" w:rsidP="00E25E7B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E25E7B" w:rsidRPr="00D47A7E" w:rsidRDefault="00E25E7B" w:rsidP="00E25E7B">
      <w:pPr>
        <w:spacing w:after="0" w:line="240" w:lineRule="auto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974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08"/>
        <w:gridCol w:w="5264"/>
        <w:gridCol w:w="4376"/>
      </w:tblGrid>
      <w:tr w:rsidR="00E25E7B" w:rsidRPr="00D47A7E" w:rsidTr="00BC6607">
        <w:trPr>
          <w:gridBefore w:val="1"/>
          <w:wBefore w:w="108" w:type="dxa"/>
          <w:trHeight w:val="450"/>
        </w:trPr>
        <w:tc>
          <w:tcPr>
            <w:tcW w:w="5264" w:type="dxa"/>
            <w:shd w:val="clear" w:color="auto" w:fill="auto"/>
          </w:tcPr>
          <w:p w:rsidR="00E25E7B" w:rsidRPr="00D47A7E" w:rsidRDefault="00E25E7B" w:rsidP="00E25E7B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47A7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</w:t>
            </w:r>
          </w:p>
        </w:tc>
        <w:tc>
          <w:tcPr>
            <w:tcW w:w="4376" w:type="dxa"/>
            <w:shd w:val="clear" w:color="auto" w:fill="auto"/>
          </w:tcPr>
          <w:p w:rsidR="00E25E7B" w:rsidRPr="00D47A7E" w:rsidRDefault="00E25E7B" w:rsidP="00E25E7B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D47A7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М.С. Мишарина</w:t>
            </w:r>
          </w:p>
        </w:tc>
      </w:tr>
      <w:tr w:rsidR="00E25E7B" w:rsidRPr="00E25E7B" w:rsidTr="00BC6607">
        <w:trPr>
          <w:trHeight w:val="604"/>
        </w:trPr>
        <w:tc>
          <w:tcPr>
            <w:tcW w:w="9748" w:type="dxa"/>
            <w:gridSpan w:val="3"/>
            <w:shd w:val="clear" w:color="auto" w:fill="auto"/>
          </w:tcPr>
          <w:p w:rsidR="00E25E7B" w:rsidRPr="00E25E7B" w:rsidRDefault="00E25E7B" w:rsidP="00E25E7B">
            <w:pPr>
              <w:spacing w:after="0" w:line="240" w:lineRule="auto"/>
              <w:ind w:left="3537"/>
              <w:rPr>
                <w:rFonts w:ascii="Liberation Serif" w:eastAsia="Times New Roman" w:hAnsi="Liberation Serif" w:cs="Liberation Serif"/>
                <w:color w:val="D9D9D9"/>
                <w:sz w:val="27"/>
                <w:szCs w:val="27"/>
                <w:lang w:eastAsia="ru-RU"/>
              </w:rPr>
            </w:pPr>
          </w:p>
        </w:tc>
      </w:tr>
    </w:tbl>
    <w:p w:rsidR="00077AA7" w:rsidRDefault="00077AA7" w:rsidP="00B149F0"/>
    <w:sectPr w:rsidR="00077AA7" w:rsidSect="004E0C7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4AA7"/>
    <w:multiLevelType w:val="hybridMultilevel"/>
    <w:tmpl w:val="B29A74B8"/>
    <w:lvl w:ilvl="0" w:tplc="B1A6C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10"/>
    <w:rsid w:val="000307FC"/>
    <w:rsid w:val="0005572F"/>
    <w:rsid w:val="00077AA7"/>
    <w:rsid w:val="00121F7C"/>
    <w:rsid w:val="0015476C"/>
    <w:rsid w:val="00183B10"/>
    <w:rsid w:val="001B2B94"/>
    <w:rsid w:val="002E1788"/>
    <w:rsid w:val="002F2D64"/>
    <w:rsid w:val="003801F6"/>
    <w:rsid w:val="004363C9"/>
    <w:rsid w:val="004E0C7A"/>
    <w:rsid w:val="005056DB"/>
    <w:rsid w:val="005706D4"/>
    <w:rsid w:val="006C700F"/>
    <w:rsid w:val="00706ACC"/>
    <w:rsid w:val="00846B16"/>
    <w:rsid w:val="009D1F2F"/>
    <w:rsid w:val="00A01979"/>
    <w:rsid w:val="00B149F0"/>
    <w:rsid w:val="00B47508"/>
    <w:rsid w:val="00CE6137"/>
    <w:rsid w:val="00D47A7E"/>
    <w:rsid w:val="00E25E7B"/>
    <w:rsid w:val="00F337A1"/>
    <w:rsid w:val="00F8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3677C"/>
  <w15:chartTrackingRefBased/>
  <w15:docId w15:val="{FDD4E786-CB5F-4011-83DE-1AC6645C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6F77E-98E0-462C-8FD7-C9B750D8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Попова Кристина Сергеевна</cp:lastModifiedBy>
  <cp:revision>2</cp:revision>
  <cp:lastPrinted>2024-03-26T11:49:00Z</cp:lastPrinted>
  <dcterms:created xsi:type="dcterms:W3CDTF">2024-04-01T08:51:00Z</dcterms:created>
  <dcterms:modified xsi:type="dcterms:W3CDTF">2024-04-01T08:51:00Z</dcterms:modified>
</cp:coreProperties>
</file>